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D4" w:rsidRDefault="009F4DD4" w:rsidP="005C37EF">
      <w:pPr>
        <w:tabs>
          <w:tab w:val="center" w:pos="4680"/>
          <w:tab w:val="left" w:pos="8415"/>
        </w:tabs>
        <w:spacing w:after="0"/>
        <w:rPr>
          <w:rFonts w:ascii="Arial" w:hAnsi="Arial"/>
          <w:b/>
          <w:sz w:val="32"/>
        </w:rPr>
      </w:pPr>
    </w:p>
    <w:p w:rsidR="009F4DD4" w:rsidRDefault="009F4DD4" w:rsidP="005C37EF">
      <w:pPr>
        <w:tabs>
          <w:tab w:val="center" w:pos="4680"/>
          <w:tab w:val="left" w:pos="8415"/>
        </w:tabs>
        <w:spacing w:after="0"/>
        <w:rPr>
          <w:rFonts w:ascii="Arial" w:hAnsi="Arial"/>
          <w:b/>
          <w:sz w:val="32"/>
        </w:rPr>
      </w:pPr>
    </w:p>
    <w:p w:rsidR="00CF0937" w:rsidRDefault="009F4DD4" w:rsidP="003541AA">
      <w:pPr>
        <w:tabs>
          <w:tab w:val="center" w:pos="4680"/>
          <w:tab w:val="left" w:pos="8415"/>
        </w:tabs>
        <w:spacing w:after="0"/>
        <w:ind w:left="90"/>
        <w:rPr>
          <w:rFonts w:ascii="Arial" w:hAnsi="Arial"/>
          <w:b/>
          <w:sz w:val="32"/>
        </w:rPr>
      </w:pPr>
      <w:r w:rsidRPr="007B76EC">
        <w:rPr>
          <w:rFonts w:ascii="Calibri" w:eastAsia="Calibri" w:hAnsi="Calibri"/>
          <w:b/>
          <w:noProof/>
          <w:sz w:val="40"/>
          <w:szCs w:val="52"/>
          <w:u w:val="single"/>
        </w:rPr>
        <w:drawing>
          <wp:inline distT="0" distB="0" distL="0" distR="0" wp14:anchorId="38BF7C6E" wp14:editId="25155D62">
            <wp:extent cx="6705600" cy="800100"/>
            <wp:effectExtent l="0" t="0" r="0" b="0"/>
            <wp:docPr id="1" name="Picture 1" descr="E:\windows\sabrook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ndows\sabrook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0" cy="800100"/>
                    </a:xfrm>
                    <a:prstGeom prst="rect">
                      <a:avLst/>
                    </a:prstGeom>
                    <a:noFill/>
                    <a:ln>
                      <a:noFill/>
                    </a:ln>
                  </pic:spPr>
                </pic:pic>
              </a:graphicData>
            </a:graphic>
          </wp:inline>
        </w:drawing>
      </w:r>
      <w:r w:rsidR="005C37EF">
        <w:rPr>
          <w:rFonts w:ascii="Arial" w:hAnsi="Arial"/>
          <w:b/>
          <w:sz w:val="32"/>
        </w:rPr>
        <w:tab/>
      </w:r>
    </w:p>
    <w:p w:rsidR="00CF0937" w:rsidRPr="009F4DD4" w:rsidRDefault="00CF0937" w:rsidP="005C37EF">
      <w:pPr>
        <w:tabs>
          <w:tab w:val="center" w:pos="4680"/>
          <w:tab w:val="left" w:pos="8415"/>
        </w:tabs>
        <w:spacing w:after="0"/>
        <w:rPr>
          <w:rFonts w:ascii="Arial" w:hAnsi="Arial"/>
          <w:b/>
          <w:sz w:val="40"/>
        </w:rPr>
      </w:pPr>
    </w:p>
    <w:p w:rsidR="00B150BE" w:rsidRDefault="00B150BE" w:rsidP="00CF0937">
      <w:pPr>
        <w:tabs>
          <w:tab w:val="center" w:pos="4680"/>
          <w:tab w:val="left" w:pos="8415"/>
        </w:tabs>
        <w:spacing w:after="0"/>
        <w:jc w:val="center"/>
        <w:rPr>
          <w:rFonts w:ascii="Arial" w:hAnsi="Arial"/>
          <w:b/>
          <w:sz w:val="32"/>
        </w:rPr>
      </w:pPr>
      <w:r>
        <w:rPr>
          <w:rFonts w:ascii="Arial" w:hAnsi="Arial"/>
          <w:b/>
          <w:sz w:val="32"/>
        </w:rPr>
        <w:t>P</w:t>
      </w:r>
      <w:r w:rsidR="003F48E1">
        <w:rPr>
          <w:rFonts w:ascii="Arial" w:hAnsi="Arial"/>
          <w:b/>
          <w:sz w:val="32"/>
        </w:rPr>
        <w:t>igmented Lesion Treatment (Brown Spots)</w:t>
      </w:r>
    </w:p>
    <w:p w:rsidR="005C37EF" w:rsidRDefault="005C37EF" w:rsidP="005C37EF">
      <w:pPr>
        <w:spacing w:after="0"/>
        <w:jc w:val="center"/>
        <w:rPr>
          <w:rFonts w:ascii="Arial" w:hAnsi="Arial"/>
          <w:b/>
          <w:sz w:val="32"/>
        </w:rPr>
      </w:pPr>
      <w:r w:rsidRPr="005C37EF">
        <w:rPr>
          <w:rFonts w:ascii="Arial" w:hAnsi="Arial"/>
          <w:b/>
          <w:sz w:val="32"/>
        </w:rPr>
        <w:t>Post Treatment Instructions</w:t>
      </w:r>
      <w:bookmarkStart w:id="0" w:name="_GoBack"/>
      <w:bookmarkEnd w:id="0"/>
    </w:p>
    <w:p w:rsidR="005C37EF" w:rsidRPr="009F4DD4" w:rsidRDefault="005C37EF" w:rsidP="005C37EF">
      <w:pPr>
        <w:spacing w:after="0"/>
        <w:jc w:val="center"/>
        <w:rPr>
          <w:rFonts w:ascii="Arial" w:hAnsi="Arial"/>
          <w:b/>
          <w:sz w:val="8"/>
        </w:rPr>
      </w:pPr>
    </w:p>
    <w:p w:rsidR="00B150BE" w:rsidRPr="003F48E1" w:rsidRDefault="00B150BE" w:rsidP="00B150BE">
      <w:pPr>
        <w:spacing w:after="240"/>
        <w:rPr>
          <w:rFonts w:ascii="Arial" w:hAnsi="Arial"/>
          <w:sz w:val="14"/>
          <w:szCs w:val="22"/>
        </w:rPr>
      </w:pPr>
    </w:p>
    <w:tbl>
      <w:tblPr>
        <w:tblStyle w:val="TableGrid"/>
        <w:tblW w:w="0" w:type="auto"/>
        <w:tblInd w:w="612" w:type="dxa"/>
        <w:tblLook w:val="00A0" w:firstRow="1" w:lastRow="0" w:firstColumn="1" w:lastColumn="0" w:noHBand="0" w:noVBand="0"/>
      </w:tblPr>
      <w:tblGrid>
        <w:gridCol w:w="9576"/>
      </w:tblGrid>
      <w:tr w:rsidR="00B150BE" w:rsidRPr="00FE195B" w:rsidTr="00CF0937">
        <w:trPr>
          <w:trHeight w:val="368"/>
        </w:trPr>
        <w:tc>
          <w:tcPr>
            <w:tcW w:w="9576" w:type="dxa"/>
            <w:vAlign w:val="center"/>
          </w:tcPr>
          <w:p w:rsidR="00B150BE" w:rsidRPr="00FE195B" w:rsidRDefault="00B150BE" w:rsidP="009616AB">
            <w:pPr>
              <w:autoSpaceDE w:val="0"/>
              <w:autoSpaceDN w:val="0"/>
              <w:adjustRightInd w:val="0"/>
              <w:jc w:val="center"/>
              <w:rPr>
                <w:rFonts w:ascii="Arial" w:hAnsi="Arial" w:cs="Arial"/>
                <w:sz w:val="22"/>
              </w:rPr>
            </w:pPr>
            <w:r w:rsidRPr="00FE195B">
              <w:rPr>
                <w:rFonts w:ascii="Arial" w:hAnsi="Arial" w:cs="Arial"/>
                <w:sz w:val="22"/>
              </w:rPr>
              <w:t xml:space="preserve">The treated area must be treated with care. </w:t>
            </w:r>
            <w:r w:rsidRPr="00FE195B">
              <w:rPr>
                <w:rFonts w:ascii="Arial" w:hAnsi="Arial" w:cs="Arial"/>
                <w:b/>
                <w:bCs/>
                <w:sz w:val="22"/>
              </w:rPr>
              <w:t xml:space="preserve">BE GENTLE! </w:t>
            </w:r>
            <w:r w:rsidRPr="00FE195B">
              <w:rPr>
                <w:rFonts w:ascii="Arial" w:hAnsi="Arial" w:cs="Arial"/>
                <w:sz w:val="22"/>
              </w:rPr>
              <w:t>Do not scratch or pick at your skin</w:t>
            </w:r>
          </w:p>
        </w:tc>
      </w:tr>
    </w:tbl>
    <w:p w:rsidR="00B150BE" w:rsidRPr="001075C6" w:rsidRDefault="00B150BE" w:rsidP="00B150BE">
      <w:pPr>
        <w:numPr>
          <w:ilvl w:val="0"/>
          <w:numId w:val="2"/>
        </w:numPr>
        <w:spacing w:before="240" w:after="120"/>
        <w:ind w:left="360"/>
        <w:rPr>
          <w:rFonts w:ascii="Arial" w:hAnsi="Arial"/>
          <w:sz w:val="20"/>
        </w:rPr>
      </w:pPr>
      <w:r w:rsidRPr="001075C6">
        <w:rPr>
          <w:rFonts w:ascii="Arial" w:hAnsi="Arial"/>
          <w:sz w:val="20"/>
        </w:rPr>
        <w:t xml:space="preserve">Until sensitivity has completely subsided, </w:t>
      </w:r>
      <w:r w:rsidRPr="003F48E1">
        <w:rPr>
          <w:rFonts w:ascii="Arial" w:hAnsi="Arial"/>
          <w:b/>
          <w:sz w:val="20"/>
        </w:rPr>
        <w:t>avoid</w:t>
      </w:r>
      <w:r w:rsidRPr="001075C6">
        <w:rPr>
          <w:rFonts w:ascii="Arial" w:hAnsi="Arial"/>
          <w:sz w:val="20"/>
        </w:rPr>
        <w:t xml:space="preserve"> all of the following</w:t>
      </w:r>
      <w:r w:rsidR="005C37EF">
        <w:rPr>
          <w:rFonts w:ascii="Arial" w:hAnsi="Arial"/>
          <w:sz w:val="20"/>
        </w:rPr>
        <w:t xml:space="preserve"> (minimum of 4 days)</w:t>
      </w:r>
      <w:r w:rsidRPr="001075C6">
        <w:rPr>
          <w:rFonts w:ascii="Arial" w:hAnsi="Arial"/>
          <w:sz w:val="20"/>
        </w:rPr>
        <w:t>:</w:t>
      </w:r>
    </w:p>
    <w:p w:rsidR="00B150BE" w:rsidRPr="001075C6" w:rsidRDefault="00B150BE" w:rsidP="00B150BE">
      <w:pPr>
        <w:pStyle w:val="ListParagraph"/>
        <w:numPr>
          <w:ilvl w:val="0"/>
          <w:numId w:val="3"/>
        </w:numPr>
        <w:spacing w:after="120"/>
        <w:rPr>
          <w:rFonts w:ascii="Arial" w:hAnsi="Arial"/>
          <w:sz w:val="20"/>
        </w:rPr>
      </w:pPr>
      <w:r w:rsidRPr="001075C6">
        <w:rPr>
          <w:rFonts w:ascii="Arial" w:hAnsi="Arial"/>
          <w:sz w:val="20"/>
        </w:rPr>
        <w:t xml:space="preserve">Use of scented lotions or soaps, </w:t>
      </w:r>
      <w:proofErr w:type="spellStart"/>
      <w:r w:rsidRPr="001075C6">
        <w:rPr>
          <w:rFonts w:ascii="Arial" w:hAnsi="Arial"/>
          <w:sz w:val="20"/>
        </w:rPr>
        <w:t>exfoliant</w:t>
      </w:r>
      <w:proofErr w:type="spellEnd"/>
      <w:r w:rsidRPr="001075C6">
        <w:rPr>
          <w:rFonts w:ascii="Arial" w:hAnsi="Arial"/>
          <w:sz w:val="20"/>
        </w:rPr>
        <w:t xml:space="preserve"> creams (</w:t>
      </w:r>
      <w:proofErr w:type="spellStart"/>
      <w:r w:rsidRPr="001075C6">
        <w:rPr>
          <w:rFonts w:ascii="Arial" w:hAnsi="Arial"/>
          <w:sz w:val="20"/>
        </w:rPr>
        <w:t>Retin</w:t>
      </w:r>
      <w:proofErr w:type="spellEnd"/>
      <w:r w:rsidRPr="001075C6">
        <w:rPr>
          <w:rFonts w:ascii="Arial" w:hAnsi="Arial"/>
          <w:sz w:val="20"/>
        </w:rPr>
        <w:t xml:space="preserve">-A, glycolic/salicylic and alpha- </w:t>
      </w:r>
      <w:proofErr w:type="spellStart"/>
      <w:r w:rsidRPr="001075C6">
        <w:rPr>
          <w:rFonts w:ascii="Arial" w:hAnsi="Arial"/>
          <w:sz w:val="20"/>
        </w:rPr>
        <w:t>hydroxy</w:t>
      </w:r>
      <w:proofErr w:type="spellEnd"/>
      <w:r w:rsidRPr="001075C6">
        <w:rPr>
          <w:rFonts w:ascii="Arial" w:hAnsi="Arial"/>
          <w:sz w:val="20"/>
        </w:rPr>
        <w:t xml:space="preserve"> acids), acne creams or gels,</w:t>
      </w:r>
      <w:r w:rsidR="003F48E1">
        <w:rPr>
          <w:rFonts w:ascii="Arial" w:hAnsi="Arial"/>
          <w:sz w:val="20"/>
        </w:rPr>
        <w:t xml:space="preserve"> astringents/toners,</w:t>
      </w:r>
      <w:r w:rsidRPr="001075C6">
        <w:rPr>
          <w:rFonts w:ascii="Arial" w:hAnsi="Arial"/>
          <w:sz w:val="20"/>
        </w:rPr>
        <w:t xml:space="preserve"> loofa sponges and aggressive scrubbing</w:t>
      </w:r>
    </w:p>
    <w:p w:rsidR="00B150BE" w:rsidRPr="001075C6" w:rsidRDefault="00B150BE" w:rsidP="00B150BE">
      <w:pPr>
        <w:pStyle w:val="ListParagraph"/>
        <w:numPr>
          <w:ilvl w:val="0"/>
          <w:numId w:val="3"/>
        </w:numPr>
        <w:spacing w:after="120"/>
        <w:rPr>
          <w:rFonts w:ascii="Arial" w:hAnsi="Arial"/>
          <w:sz w:val="20"/>
        </w:rPr>
      </w:pPr>
      <w:r w:rsidRPr="001075C6">
        <w:rPr>
          <w:rFonts w:ascii="Arial" w:hAnsi="Arial"/>
          <w:sz w:val="20"/>
        </w:rPr>
        <w:t xml:space="preserve">Hot or cold water - wash with tepid water </w:t>
      </w:r>
    </w:p>
    <w:p w:rsidR="00B150BE" w:rsidRPr="001075C6" w:rsidRDefault="00B150BE" w:rsidP="00B150BE">
      <w:pPr>
        <w:pStyle w:val="ListParagraph"/>
        <w:numPr>
          <w:ilvl w:val="0"/>
          <w:numId w:val="3"/>
        </w:numPr>
        <w:spacing w:after="120"/>
        <w:rPr>
          <w:rFonts w:ascii="Arial" w:hAnsi="Arial"/>
          <w:sz w:val="20"/>
        </w:rPr>
      </w:pPr>
      <w:r w:rsidRPr="001075C6">
        <w:rPr>
          <w:rFonts w:ascii="Arial" w:hAnsi="Arial"/>
          <w:sz w:val="20"/>
        </w:rPr>
        <w:t xml:space="preserve">Shaving </w:t>
      </w:r>
    </w:p>
    <w:p w:rsidR="00B150BE" w:rsidRPr="001075C6" w:rsidRDefault="00B150BE" w:rsidP="00B150BE">
      <w:pPr>
        <w:pStyle w:val="ListParagraph"/>
        <w:numPr>
          <w:ilvl w:val="0"/>
          <w:numId w:val="3"/>
        </w:numPr>
        <w:spacing w:after="120"/>
        <w:rPr>
          <w:rFonts w:ascii="Arial" w:hAnsi="Arial"/>
          <w:sz w:val="20"/>
        </w:rPr>
      </w:pPr>
      <w:r w:rsidRPr="001075C6">
        <w:rPr>
          <w:rFonts w:ascii="Arial" w:hAnsi="Arial"/>
          <w:sz w:val="20"/>
        </w:rPr>
        <w:t xml:space="preserve">Swimming pools and spas with multiple chemicals/chlorine </w:t>
      </w:r>
    </w:p>
    <w:p w:rsidR="003F48E1" w:rsidRDefault="00B150BE" w:rsidP="00B150BE">
      <w:pPr>
        <w:pStyle w:val="ListParagraph"/>
        <w:numPr>
          <w:ilvl w:val="0"/>
          <w:numId w:val="3"/>
        </w:numPr>
        <w:spacing w:after="120"/>
        <w:rPr>
          <w:rFonts w:ascii="Arial" w:hAnsi="Arial"/>
          <w:sz w:val="20"/>
        </w:rPr>
      </w:pPr>
      <w:r w:rsidRPr="001075C6">
        <w:rPr>
          <w:rFonts w:ascii="Arial" w:hAnsi="Arial"/>
          <w:sz w:val="20"/>
        </w:rPr>
        <w:t xml:space="preserve">Activities </w:t>
      </w:r>
      <w:r w:rsidR="003F48E1">
        <w:rPr>
          <w:rFonts w:ascii="Arial" w:hAnsi="Arial"/>
          <w:sz w:val="20"/>
        </w:rPr>
        <w:t xml:space="preserve">and contact sports </w:t>
      </w:r>
      <w:r w:rsidRPr="001075C6">
        <w:rPr>
          <w:rFonts w:ascii="Arial" w:hAnsi="Arial"/>
          <w:sz w:val="20"/>
        </w:rPr>
        <w:t>that cause excessive perspiration</w:t>
      </w:r>
    </w:p>
    <w:p w:rsidR="00B150BE" w:rsidRDefault="003F48E1" w:rsidP="00B150BE">
      <w:pPr>
        <w:pStyle w:val="ListParagraph"/>
        <w:numPr>
          <w:ilvl w:val="0"/>
          <w:numId w:val="3"/>
        </w:numPr>
        <w:spacing w:after="120"/>
        <w:rPr>
          <w:rFonts w:ascii="Arial" w:hAnsi="Arial"/>
          <w:sz w:val="20"/>
        </w:rPr>
      </w:pPr>
      <w:r>
        <w:rPr>
          <w:rFonts w:ascii="Arial" w:hAnsi="Arial"/>
          <w:sz w:val="20"/>
        </w:rPr>
        <w:t>Pressure from clothing and/or jewelry.</w:t>
      </w:r>
      <w:r w:rsidR="00B150BE" w:rsidRPr="001075C6">
        <w:rPr>
          <w:rFonts w:ascii="Arial" w:hAnsi="Arial"/>
          <w:sz w:val="20"/>
        </w:rPr>
        <w:t xml:space="preserve">  </w:t>
      </w:r>
    </w:p>
    <w:p w:rsidR="003F48E1" w:rsidRPr="001075C6" w:rsidRDefault="003F48E1" w:rsidP="00B150BE">
      <w:pPr>
        <w:pStyle w:val="ListParagraph"/>
        <w:numPr>
          <w:ilvl w:val="0"/>
          <w:numId w:val="3"/>
        </w:numPr>
        <w:spacing w:after="120"/>
        <w:rPr>
          <w:rFonts w:ascii="Arial" w:hAnsi="Arial"/>
          <w:sz w:val="20"/>
        </w:rPr>
      </w:pPr>
      <w:r>
        <w:rPr>
          <w:rFonts w:ascii="Arial" w:hAnsi="Arial"/>
          <w:sz w:val="20"/>
        </w:rPr>
        <w:t>Makeup</w:t>
      </w:r>
    </w:p>
    <w:p w:rsidR="00B150BE" w:rsidRPr="001075C6" w:rsidRDefault="00B150BE" w:rsidP="00B150BE">
      <w:pPr>
        <w:pStyle w:val="BodyText"/>
        <w:numPr>
          <w:ilvl w:val="0"/>
          <w:numId w:val="2"/>
        </w:numPr>
        <w:spacing w:line="240" w:lineRule="auto"/>
        <w:ind w:left="360"/>
        <w:rPr>
          <w:rFonts w:ascii="Arial" w:eastAsia="Times New Roman" w:hAnsi="Arial"/>
          <w:sz w:val="20"/>
        </w:rPr>
      </w:pPr>
      <w:r w:rsidRPr="001075C6">
        <w:rPr>
          <w:rFonts w:ascii="Arial" w:hAnsi="Arial"/>
          <w:sz w:val="20"/>
        </w:rPr>
        <w:t>A cold compress or an ice pack can be used to provide comfort</w:t>
      </w:r>
      <w:r w:rsidR="005C37EF">
        <w:rPr>
          <w:rFonts w:ascii="Arial" w:hAnsi="Arial"/>
          <w:sz w:val="20"/>
        </w:rPr>
        <w:t xml:space="preserve"> and prevent swelling</w:t>
      </w:r>
      <w:r w:rsidRPr="001075C6">
        <w:rPr>
          <w:rFonts w:ascii="Arial" w:hAnsi="Arial"/>
          <w:sz w:val="20"/>
        </w:rPr>
        <w:t xml:space="preserve"> if the treated area is especially warm.  This is typically only needed within the first 2</w:t>
      </w:r>
      <w:r w:rsidR="005C37EF">
        <w:rPr>
          <w:rFonts w:ascii="Arial" w:hAnsi="Arial"/>
          <w:sz w:val="20"/>
        </w:rPr>
        <w:t>4</w:t>
      </w:r>
      <w:r w:rsidRPr="001075C6">
        <w:rPr>
          <w:rFonts w:ascii="Arial" w:hAnsi="Arial"/>
          <w:sz w:val="20"/>
        </w:rPr>
        <w:t xml:space="preserve"> hours after the treatment. </w:t>
      </w:r>
    </w:p>
    <w:p w:rsidR="00B150BE" w:rsidRPr="001075C6" w:rsidRDefault="00B150BE" w:rsidP="00B150BE">
      <w:pPr>
        <w:pStyle w:val="BodyText"/>
        <w:numPr>
          <w:ilvl w:val="0"/>
          <w:numId w:val="1"/>
        </w:numPr>
        <w:tabs>
          <w:tab w:val="clear" w:pos="720"/>
        </w:tabs>
        <w:spacing w:line="240" w:lineRule="auto"/>
        <w:ind w:left="360"/>
        <w:rPr>
          <w:rFonts w:ascii="Arial" w:eastAsia="Times New Roman" w:hAnsi="Arial"/>
          <w:sz w:val="20"/>
        </w:rPr>
      </w:pPr>
      <w:r w:rsidRPr="001075C6">
        <w:rPr>
          <w:rFonts w:ascii="Arial" w:eastAsia="Times New Roman" w:hAnsi="Arial"/>
          <w:sz w:val="20"/>
        </w:rPr>
        <w:t xml:space="preserve">Skin may be appear red and swollen and have a mild sunburn sensation. This is a normal reaction. It can last from a few hours to days after treatment. Applying an ice pack for </w:t>
      </w:r>
      <w:r w:rsidR="005C37EF">
        <w:rPr>
          <w:rFonts w:ascii="Arial" w:eastAsia="Times New Roman" w:hAnsi="Arial"/>
          <w:sz w:val="20"/>
        </w:rPr>
        <w:t xml:space="preserve">5 minutes hourly </w:t>
      </w:r>
      <w:r w:rsidRPr="001075C6">
        <w:rPr>
          <w:rFonts w:ascii="Arial" w:eastAsia="Times New Roman" w:hAnsi="Arial"/>
          <w:sz w:val="20"/>
        </w:rPr>
        <w:t xml:space="preserve">will help minimize swelling. </w:t>
      </w:r>
    </w:p>
    <w:p w:rsidR="00B150BE" w:rsidRPr="001075C6" w:rsidRDefault="00B150BE" w:rsidP="00B150BE">
      <w:pPr>
        <w:pStyle w:val="BodyText"/>
        <w:numPr>
          <w:ilvl w:val="0"/>
          <w:numId w:val="1"/>
        </w:numPr>
        <w:tabs>
          <w:tab w:val="clear" w:pos="720"/>
        </w:tabs>
        <w:spacing w:line="240" w:lineRule="auto"/>
        <w:ind w:left="360"/>
        <w:rPr>
          <w:rFonts w:ascii="Arial" w:hAnsi="Arial"/>
          <w:sz w:val="20"/>
        </w:rPr>
      </w:pPr>
      <w:r w:rsidRPr="001075C6">
        <w:rPr>
          <w:rFonts w:ascii="Arial" w:hAnsi="Arial"/>
          <w:sz w:val="20"/>
        </w:rPr>
        <w:t xml:space="preserve">Post treatment discomfort is typically minimal but if the area is very uncomfortable, oral pain relievers; i.e. Tylenol or Advil, may be used.  </w:t>
      </w:r>
    </w:p>
    <w:p w:rsidR="00B150BE" w:rsidRPr="001075C6" w:rsidRDefault="00B150BE" w:rsidP="00B150BE">
      <w:pPr>
        <w:pStyle w:val="BodyText"/>
        <w:numPr>
          <w:ilvl w:val="0"/>
          <w:numId w:val="1"/>
        </w:numPr>
        <w:tabs>
          <w:tab w:val="clear" w:pos="720"/>
        </w:tabs>
        <w:spacing w:line="240" w:lineRule="auto"/>
        <w:ind w:left="360"/>
        <w:rPr>
          <w:rFonts w:ascii="Arial" w:eastAsia="Times New Roman" w:hAnsi="Arial"/>
          <w:sz w:val="20"/>
        </w:rPr>
      </w:pPr>
      <w:r w:rsidRPr="001075C6">
        <w:rPr>
          <w:rFonts w:ascii="Arial" w:eastAsia="Times New Roman" w:hAnsi="Arial"/>
          <w:sz w:val="20"/>
        </w:rPr>
        <w:t>Freckles and sunspots may turn slightly darker initially and then flake off within 7-</w:t>
      </w:r>
      <w:r w:rsidR="005C37EF">
        <w:rPr>
          <w:rFonts w:ascii="Arial" w:eastAsia="Times New Roman" w:hAnsi="Arial"/>
          <w:sz w:val="20"/>
        </w:rPr>
        <w:t>2</w:t>
      </w:r>
      <w:r w:rsidRPr="001075C6">
        <w:rPr>
          <w:rFonts w:ascii="Arial" w:eastAsia="Times New Roman" w:hAnsi="Arial"/>
          <w:sz w:val="20"/>
        </w:rPr>
        <w:t>1 days</w:t>
      </w:r>
      <w:r w:rsidR="005C37EF">
        <w:rPr>
          <w:rFonts w:ascii="Arial" w:eastAsia="Times New Roman" w:hAnsi="Arial"/>
          <w:sz w:val="20"/>
        </w:rPr>
        <w:t xml:space="preserve"> depending on location</w:t>
      </w:r>
      <w:r w:rsidRPr="001075C6">
        <w:rPr>
          <w:rFonts w:ascii="Arial" w:eastAsia="Times New Roman" w:hAnsi="Arial"/>
          <w:sz w:val="20"/>
        </w:rPr>
        <w:t xml:space="preserve">. This is a desired and normal reaction. </w:t>
      </w:r>
    </w:p>
    <w:p w:rsidR="00B150BE" w:rsidRPr="003F48E1" w:rsidRDefault="003F48E1" w:rsidP="00B150BE">
      <w:pPr>
        <w:pStyle w:val="BodyText"/>
        <w:numPr>
          <w:ilvl w:val="0"/>
          <w:numId w:val="1"/>
        </w:numPr>
        <w:tabs>
          <w:tab w:val="clear" w:pos="720"/>
        </w:tabs>
        <w:spacing w:line="240" w:lineRule="auto"/>
        <w:ind w:left="360"/>
        <w:rPr>
          <w:rFonts w:ascii="Arial" w:eastAsia="Times New Roman" w:hAnsi="Arial" w:cs="Arial"/>
          <w:sz w:val="20"/>
        </w:rPr>
      </w:pPr>
      <w:r>
        <w:rPr>
          <w:rFonts w:ascii="Arial" w:hAnsi="Arial"/>
          <w:sz w:val="20"/>
        </w:rPr>
        <w:t>Normal Reactions:</w:t>
      </w:r>
    </w:p>
    <w:p w:rsidR="003F48E1" w:rsidRDefault="003F48E1" w:rsidP="003F48E1">
      <w:pPr>
        <w:pStyle w:val="BodyText"/>
        <w:numPr>
          <w:ilvl w:val="0"/>
          <w:numId w:val="4"/>
        </w:numPr>
        <w:spacing w:after="0" w:line="240" w:lineRule="auto"/>
        <w:ind w:left="720"/>
        <w:rPr>
          <w:rFonts w:ascii="Arial" w:eastAsia="Times New Roman" w:hAnsi="Arial" w:cs="Arial"/>
          <w:sz w:val="20"/>
        </w:rPr>
      </w:pPr>
      <w:r>
        <w:rPr>
          <w:rFonts w:ascii="Arial" w:eastAsia="Times New Roman" w:hAnsi="Arial" w:cs="Arial"/>
          <w:sz w:val="20"/>
        </w:rPr>
        <w:t>Erythema (redness) – usually resolves within 2-4 hours.</w:t>
      </w:r>
    </w:p>
    <w:p w:rsidR="003F48E1" w:rsidRDefault="003F48E1" w:rsidP="003F48E1">
      <w:pPr>
        <w:pStyle w:val="BodyText"/>
        <w:numPr>
          <w:ilvl w:val="0"/>
          <w:numId w:val="4"/>
        </w:numPr>
        <w:spacing w:after="0" w:line="240" w:lineRule="auto"/>
        <w:ind w:left="720"/>
        <w:rPr>
          <w:rFonts w:ascii="Arial" w:eastAsia="Times New Roman" w:hAnsi="Arial" w:cs="Arial"/>
          <w:sz w:val="20"/>
        </w:rPr>
      </w:pPr>
      <w:r>
        <w:rPr>
          <w:rFonts w:ascii="Arial" w:eastAsia="Times New Roman" w:hAnsi="Arial" w:cs="Arial"/>
          <w:sz w:val="20"/>
        </w:rPr>
        <w:t>Edema (swelling) – usually resolves within 24 hours.</w:t>
      </w:r>
    </w:p>
    <w:p w:rsidR="003F48E1" w:rsidRDefault="003F48E1" w:rsidP="003F48E1">
      <w:pPr>
        <w:pStyle w:val="BodyText"/>
        <w:numPr>
          <w:ilvl w:val="0"/>
          <w:numId w:val="4"/>
        </w:numPr>
        <w:spacing w:after="0" w:line="240" w:lineRule="auto"/>
        <w:ind w:left="720"/>
        <w:rPr>
          <w:rFonts w:ascii="Arial" w:eastAsia="Times New Roman" w:hAnsi="Arial" w:cs="Arial"/>
          <w:sz w:val="20"/>
        </w:rPr>
      </w:pPr>
      <w:r>
        <w:rPr>
          <w:rFonts w:ascii="Arial" w:eastAsia="Times New Roman" w:hAnsi="Arial" w:cs="Arial"/>
          <w:sz w:val="20"/>
        </w:rPr>
        <w:t>Bruising – usually resolves within 7-10 days.</w:t>
      </w:r>
    </w:p>
    <w:p w:rsidR="003F48E1" w:rsidRPr="001075C6" w:rsidRDefault="003F48E1" w:rsidP="003F48E1">
      <w:pPr>
        <w:pStyle w:val="BodyText"/>
        <w:spacing w:after="0" w:line="240" w:lineRule="auto"/>
        <w:ind w:left="720"/>
        <w:rPr>
          <w:rFonts w:ascii="Arial" w:eastAsia="Times New Roman" w:hAnsi="Arial" w:cs="Arial"/>
          <w:sz w:val="20"/>
        </w:rPr>
      </w:pPr>
    </w:p>
    <w:p w:rsidR="00B150BE" w:rsidRPr="001075C6" w:rsidRDefault="00B150BE" w:rsidP="00B150BE">
      <w:pPr>
        <w:pStyle w:val="BodyText"/>
        <w:numPr>
          <w:ilvl w:val="0"/>
          <w:numId w:val="1"/>
        </w:numPr>
        <w:tabs>
          <w:tab w:val="clear" w:pos="720"/>
        </w:tabs>
        <w:spacing w:line="240" w:lineRule="auto"/>
        <w:ind w:left="360"/>
        <w:rPr>
          <w:rFonts w:ascii="Arial" w:eastAsia="Times New Roman" w:hAnsi="Arial" w:cs="Arial"/>
          <w:sz w:val="20"/>
        </w:rPr>
      </w:pPr>
      <w:r w:rsidRPr="001075C6">
        <w:rPr>
          <w:rFonts w:ascii="Arial" w:eastAsia="Times New Roman" w:hAnsi="Arial" w:cs="Arial"/>
          <w:sz w:val="20"/>
        </w:rPr>
        <w:t xml:space="preserve">In the unusual case of crusting </w:t>
      </w:r>
      <w:r w:rsidR="005C37EF">
        <w:rPr>
          <w:rFonts w:ascii="Arial" w:eastAsia="Times New Roman" w:hAnsi="Arial" w:cs="Arial"/>
          <w:sz w:val="20"/>
        </w:rPr>
        <w:t xml:space="preserve">or blistering </w:t>
      </w:r>
      <w:r w:rsidRPr="001075C6">
        <w:rPr>
          <w:rFonts w:ascii="Arial" w:eastAsia="Times New Roman" w:hAnsi="Arial" w:cs="Arial"/>
          <w:sz w:val="20"/>
        </w:rPr>
        <w:t xml:space="preserve">of the skin in the treated area, apply </w:t>
      </w:r>
      <w:r w:rsidR="003F48E1">
        <w:rPr>
          <w:rFonts w:ascii="Arial" w:eastAsia="Times New Roman" w:hAnsi="Arial" w:cs="Arial"/>
          <w:sz w:val="20"/>
        </w:rPr>
        <w:t xml:space="preserve">Vaseline </w:t>
      </w:r>
      <w:r w:rsidRPr="001075C6">
        <w:rPr>
          <w:rFonts w:ascii="Arial" w:eastAsia="Times New Roman" w:hAnsi="Arial" w:cs="Arial"/>
          <w:sz w:val="20"/>
        </w:rPr>
        <w:t xml:space="preserve">twice a day to the affected areas. Do not pick at these areas, as this may result in infection or scarring. </w:t>
      </w:r>
    </w:p>
    <w:p w:rsidR="00B150BE" w:rsidRPr="001075C6" w:rsidRDefault="00B150BE" w:rsidP="00B150BE">
      <w:pPr>
        <w:pStyle w:val="BodyText"/>
        <w:numPr>
          <w:ilvl w:val="0"/>
          <w:numId w:val="1"/>
        </w:numPr>
        <w:tabs>
          <w:tab w:val="clear" w:pos="720"/>
        </w:tabs>
        <w:spacing w:line="240" w:lineRule="auto"/>
        <w:ind w:left="360"/>
        <w:rPr>
          <w:rFonts w:ascii="Arial" w:hAnsi="Arial"/>
          <w:sz w:val="20"/>
        </w:rPr>
      </w:pPr>
      <w:r w:rsidRPr="001075C6">
        <w:rPr>
          <w:rFonts w:ascii="Arial" w:eastAsia="Times New Roman" w:hAnsi="Arial" w:cs="Arial"/>
          <w:sz w:val="20"/>
        </w:rPr>
        <w:t>Strictly avoid any sun exposure to the treated area for a minimum</w:t>
      </w:r>
      <w:r>
        <w:rPr>
          <w:rFonts w:ascii="Arial" w:eastAsia="Times New Roman" w:hAnsi="Arial" w:cs="Arial"/>
          <w:sz w:val="20"/>
        </w:rPr>
        <w:t xml:space="preserve"> of 14 days after the procedure.</w:t>
      </w:r>
      <w:r w:rsidRPr="001075C6">
        <w:rPr>
          <w:rFonts w:ascii="Arial" w:eastAsia="Times New Roman" w:hAnsi="Arial" w:cs="Arial"/>
          <w:sz w:val="20"/>
        </w:rPr>
        <w:t xml:space="preserve"> The treated area is more prone to sunburn and pigmentation change. Keep the area covered and use a sun block with a protection factor of 30</w:t>
      </w:r>
      <w:r>
        <w:rPr>
          <w:rFonts w:ascii="Arial" w:eastAsia="Times New Roman" w:hAnsi="Arial" w:cs="Arial"/>
          <w:sz w:val="20"/>
        </w:rPr>
        <w:t xml:space="preserve">+, and reapply every 2 hours. </w:t>
      </w:r>
      <w:r w:rsidRPr="001075C6">
        <w:rPr>
          <w:rFonts w:ascii="Arial" w:hAnsi="Arial"/>
          <w:sz w:val="20"/>
        </w:rPr>
        <w:t>Delayed blistering secondary to sun exposure has been noted up to 72 hours post treatment.</w:t>
      </w:r>
    </w:p>
    <w:p w:rsidR="00B150BE" w:rsidRPr="00A02B7E" w:rsidRDefault="00B150BE" w:rsidP="00B150BE">
      <w:pPr>
        <w:pStyle w:val="BodyText"/>
        <w:numPr>
          <w:ilvl w:val="0"/>
          <w:numId w:val="1"/>
        </w:numPr>
        <w:tabs>
          <w:tab w:val="clear" w:pos="720"/>
        </w:tabs>
        <w:spacing w:line="240" w:lineRule="auto"/>
        <w:ind w:left="360"/>
        <w:rPr>
          <w:rFonts w:ascii="Arial" w:hAnsi="Arial"/>
        </w:rPr>
      </w:pPr>
      <w:r w:rsidRPr="001075C6">
        <w:rPr>
          <w:rFonts w:ascii="Arial" w:hAnsi="Arial"/>
          <w:sz w:val="20"/>
        </w:rPr>
        <w:t xml:space="preserve">If in </w:t>
      </w:r>
      <w:r>
        <w:rPr>
          <w:rFonts w:ascii="Arial" w:hAnsi="Arial"/>
          <w:sz w:val="20"/>
        </w:rPr>
        <w:t>the middle of a series of Photot</w:t>
      </w:r>
      <w:r w:rsidRPr="001075C6">
        <w:rPr>
          <w:rFonts w:ascii="Arial" w:hAnsi="Arial"/>
          <w:sz w:val="20"/>
        </w:rPr>
        <w:t>herapy treatments, sun exposure should be avoided between treatments and a sunblock should be used on a daily basis.</w:t>
      </w:r>
    </w:p>
    <w:p w:rsidR="004633BF" w:rsidRDefault="00B150BE" w:rsidP="009616AB">
      <w:pPr>
        <w:spacing w:before="200" w:after="600"/>
      </w:pPr>
      <w:r w:rsidRPr="00A02B7E">
        <w:rPr>
          <w:rFonts w:ascii="Arial" w:hAnsi="Arial"/>
          <w:sz w:val="22"/>
        </w:rPr>
        <w:t>Subsequent treatments are based upon your clinician’s recommendation and are typically 4</w:t>
      </w:r>
      <w:r w:rsidR="005C37EF">
        <w:rPr>
          <w:rFonts w:ascii="Arial" w:hAnsi="Arial"/>
          <w:sz w:val="22"/>
        </w:rPr>
        <w:t>-12</w:t>
      </w:r>
      <w:r w:rsidRPr="00A02B7E">
        <w:rPr>
          <w:rFonts w:ascii="Arial" w:hAnsi="Arial"/>
          <w:sz w:val="22"/>
        </w:rPr>
        <w:t xml:space="preserve"> weeks apart.</w:t>
      </w:r>
      <w:r w:rsidR="005C37EF" w:rsidRPr="00CC7104">
        <w:rPr>
          <w:rFonts w:ascii="Arial" w:hAnsi="Arial"/>
          <w:sz w:val="22"/>
          <w:szCs w:val="22"/>
        </w:rPr>
        <w:t xml:space="preserve"> </w:t>
      </w:r>
    </w:p>
    <w:sectPr w:rsidR="004633BF" w:rsidSect="00C24E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ED" w:rsidRDefault="009564ED">
      <w:pPr>
        <w:spacing w:after="0"/>
      </w:pPr>
      <w:r>
        <w:separator/>
      </w:r>
    </w:p>
  </w:endnote>
  <w:endnote w:type="continuationSeparator" w:id="0">
    <w:p w:rsidR="009564ED" w:rsidRDefault="00956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2B" w:rsidRDefault="003D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D" w:rsidRPr="006F1A5D" w:rsidRDefault="003D6E2B" w:rsidP="006F1A5D">
    <w:pPr>
      <w:pStyle w:val="Footer"/>
      <w:jc w:val="right"/>
      <w:rPr>
        <w:rFonts w:ascii="Arial" w:hAnsi="Arial" w:cs="Arial"/>
        <w:sz w:val="20"/>
      </w:rPr>
    </w:pPr>
    <w:r>
      <w:rPr>
        <w:rFonts w:ascii="Arial" w:hAnsi="Arial" w:cs="Arial"/>
        <w:sz w:val="20"/>
      </w:rPr>
      <w:t>2600-038-28</w:t>
    </w:r>
    <w:r w:rsidR="006F1A5D" w:rsidRPr="006F1A5D">
      <w:rPr>
        <w:rFonts w:ascii="Arial" w:hAnsi="Arial" w:cs="Arial"/>
        <w:sz w:val="20"/>
      </w:rPr>
      <w:t xml:space="preserve"> Rev 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2B" w:rsidRDefault="003D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ED" w:rsidRDefault="009564ED">
      <w:pPr>
        <w:spacing w:after="0"/>
      </w:pPr>
      <w:r>
        <w:separator/>
      </w:r>
    </w:p>
  </w:footnote>
  <w:footnote w:type="continuationSeparator" w:id="0">
    <w:p w:rsidR="009564ED" w:rsidRDefault="009564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B1" w:rsidRDefault="00956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58pt;height:89pt;z-index:-251657216;mso-wrap-edited:f;mso-position-horizontal:center;mso-position-horizontal-relative:margin;mso-position-vertical:center;mso-position-vertical-relative:margin" wrapcoords="16702 3630 16702 6534 1946 7078 188 7260 188 10164 439 12161 62 14884 125 17606 2260 17969 12997 18151 12997 21055 13751 21055 13751 18151 19590 17969 21286 17425 21348 10890 21160 7805 20093 7078 17455 6534 17455 3630 16702 3630" fillcolor="black" stroked="f">
          <v:textpath style="font-family:&quot;Arial&quot;;font-size:80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2B" w:rsidRDefault="003D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B1" w:rsidRDefault="00956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258pt;height:89pt;z-index:-251656192;mso-wrap-edited:f;mso-position-horizontal:center;mso-position-horizontal-relative:margin;mso-position-vertical:center;mso-position-vertical-relative:margin" wrapcoords="16702 3630 16702 6534 1946 7078 188 7260 188 10164 439 12161 62 14884 125 17606 2260 17969 12997 18151 12997 21055 13751 21055 13751 18151 19590 17969 21286 17425 21348 10890 21160 7805 20093 7078 17455 6534 17455 3630 16702 3630" fillcolor="black" stroked="f">
          <v:textpath style="font-family:&quot;Arial&quot;;font-size:80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00DF"/>
    <w:multiLevelType w:val="hybridMultilevel"/>
    <w:tmpl w:val="A316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8C5433"/>
    <w:multiLevelType w:val="hybridMultilevel"/>
    <w:tmpl w:val="E09A2B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1C37A5"/>
    <w:multiLevelType w:val="hybridMultilevel"/>
    <w:tmpl w:val="D0642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CC6FCE"/>
    <w:multiLevelType w:val="hybridMultilevel"/>
    <w:tmpl w:val="A316FCE0"/>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E"/>
    <w:rsid w:val="003541AA"/>
    <w:rsid w:val="003D6E2B"/>
    <w:rsid w:val="003F48E1"/>
    <w:rsid w:val="00430225"/>
    <w:rsid w:val="004633BF"/>
    <w:rsid w:val="00485BB5"/>
    <w:rsid w:val="0055487A"/>
    <w:rsid w:val="005C37EF"/>
    <w:rsid w:val="006B7314"/>
    <w:rsid w:val="006F1A5D"/>
    <w:rsid w:val="00817162"/>
    <w:rsid w:val="009564ED"/>
    <w:rsid w:val="009616AB"/>
    <w:rsid w:val="009F4DD4"/>
    <w:rsid w:val="00B150BE"/>
    <w:rsid w:val="00C24E4D"/>
    <w:rsid w:val="00CC1952"/>
    <w:rsid w:val="00CF0937"/>
    <w:rsid w:val="00D3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BE"/>
    <w:pPr>
      <w:spacing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0BE"/>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B150BE"/>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B150BE"/>
    <w:rPr>
      <w:rFonts w:ascii="Calibri" w:eastAsia="Calibri" w:hAnsi="Calibri" w:cs="Times New Roman"/>
    </w:rPr>
  </w:style>
  <w:style w:type="paragraph" w:styleId="ListParagraph">
    <w:name w:val="List Paragraph"/>
    <w:basedOn w:val="Normal"/>
    <w:rsid w:val="00B150BE"/>
    <w:pPr>
      <w:ind w:left="720"/>
      <w:contextualSpacing/>
    </w:pPr>
  </w:style>
  <w:style w:type="paragraph" w:styleId="Header">
    <w:name w:val="header"/>
    <w:basedOn w:val="Normal"/>
    <w:link w:val="HeaderChar"/>
    <w:rsid w:val="00B150BE"/>
    <w:pPr>
      <w:tabs>
        <w:tab w:val="center" w:pos="4320"/>
        <w:tab w:val="right" w:pos="8640"/>
      </w:tabs>
      <w:spacing w:after="0"/>
    </w:pPr>
  </w:style>
  <w:style w:type="character" w:customStyle="1" w:styleId="HeaderChar">
    <w:name w:val="Header Char"/>
    <w:basedOn w:val="DefaultParagraphFont"/>
    <w:link w:val="Header"/>
    <w:rsid w:val="00B150BE"/>
    <w:rPr>
      <w:rFonts w:ascii="Cambria" w:eastAsia="Cambria" w:hAnsi="Cambria" w:cs="Times New Roman"/>
      <w:sz w:val="24"/>
      <w:szCs w:val="20"/>
    </w:rPr>
  </w:style>
  <w:style w:type="paragraph" w:styleId="Footer">
    <w:name w:val="footer"/>
    <w:basedOn w:val="Normal"/>
    <w:link w:val="FooterChar"/>
    <w:uiPriority w:val="99"/>
    <w:unhideWhenUsed/>
    <w:rsid w:val="006F1A5D"/>
    <w:pPr>
      <w:tabs>
        <w:tab w:val="center" w:pos="4680"/>
        <w:tab w:val="right" w:pos="9360"/>
      </w:tabs>
      <w:spacing w:after="0"/>
    </w:pPr>
  </w:style>
  <w:style w:type="character" w:customStyle="1" w:styleId="FooterChar">
    <w:name w:val="Footer Char"/>
    <w:basedOn w:val="DefaultParagraphFont"/>
    <w:link w:val="Footer"/>
    <w:uiPriority w:val="99"/>
    <w:rsid w:val="006F1A5D"/>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9F4D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D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BE"/>
    <w:pPr>
      <w:spacing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0BE"/>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B150BE"/>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B150BE"/>
    <w:rPr>
      <w:rFonts w:ascii="Calibri" w:eastAsia="Calibri" w:hAnsi="Calibri" w:cs="Times New Roman"/>
    </w:rPr>
  </w:style>
  <w:style w:type="paragraph" w:styleId="ListParagraph">
    <w:name w:val="List Paragraph"/>
    <w:basedOn w:val="Normal"/>
    <w:rsid w:val="00B150BE"/>
    <w:pPr>
      <w:ind w:left="720"/>
      <w:contextualSpacing/>
    </w:pPr>
  </w:style>
  <w:style w:type="paragraph" w:styleId="Header">
    <w:name w:val="header"/>
    <w:basedOn w:val="Normal"/>
    <w:link w:val="HeaderChar"/>
    <w:rsid w:val="00B150BE"/>
    <w:pPr>
      <w:tabs>
        <w:tab w:val="center" w:pos="4320"/>
        <w:tab w:val="right" w:pos="8640"/>
      </w:tabs>
      <w:spacing w:after="0"/>
    </w:pPr>
  </w:style>
  <w:style w:type="character" w:customStyle="1" w:styleId="HeaderChar">
    <w:name w:val="Header Char"/>
    <w:basedOn w:val="DefaultParagraphFont"/>
    <w:link w:val="Header"/>
    <w:rsid w:val="00B150BE"/>
    <w:rPr>
      <w:rFonts w:ascii="Cambria" w:eastAsia="Cambria" w:hAnsi="Cambria" w:cs="Times New Roman"/>
      <w:sz w:val="24"/>
      <w:szCs w:val="20"/>
    </w:rPr>
  </w:style>
  <w:style w:type="paragraph" w:styleId="Footer">
    <w:name w:val="footer"/>
    <w:basedOn w:val="Normal"/>
    <w:link w:val="FooterChar"/>
    <w:uiPriority w:val="99"/>
    <w:unhideWhenUsed/>
    <w:rsid w:val="006F1A5D"/>
    <w:pPr>
      <w:tabs>
        <w:tab w:val="center" w:pos="4680"/>
        <w:tab w:val="right" w:pos="9360"/>
      </w:tabs>
      <w:spacing w:after="0"/>
    </w:pPr>
  </w:style>
  <w:style w:type="character" w:customStyle="1" w:styleId="FooterChar">
    <w:name w:val="Footer Char"/>
    <w:basedOn w:val="DefaultParagraphFont"/>
    <w:link w:val="Footer"/>
    <w:uiPriority w:val="99"/>
    <w:rsid w:val="006F1A5D"/>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9F4D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D4"/>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Ziegler</dc:creator>
  <cp:lastModifiedBy>Heather Larson</cp:lastModifiedBy>
  <cp:revision>7</cp:revision>
  <cp:lastPrinted>2020-11-20T17:55:00Z</cp:lastPrinted>
  <dcterms:created xsi:type="dcterms:W3CDTF">2016-12-05T12:19:00Z</dcterms:created>
  <dcterms:modified xsi:type="dcterms:W3CDTF">2020-11-20T18:02:00Z</dcterms:modified>
</cp:coreProperties>
</file>